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F5CACA" w14:textId="77777777" w:rsidR="004E0619" w:rsidRDefault="0095416A">
      <w:pPr>
        <w:pStyle w:val="Title"/>
        <w:spacing w:before="240" w:after="0" w:line="240" w:lineRule="auto"/>
      </w:pPr>
      <w:r>
        <w:rPr>
          <w:noProof/>
        </w:rPr>
        <w:drawing>
          <wp:inline distT="0" distB="0" distL="0" distR="0" wp14:anchorId="09ECE999" wp14:editId="60CA58CA">
            <wp:extent cx="5943600" cy="2734310"/>
            <wp:effectExtent l="0" t="0" r="0" b="0"/>
            <wp:docPr id="1848440528" name="Picture 1" descr="A logo for a tv sh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8440528" name="Picture 1" descr="A logo for a tv show&#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943600" cy="2734310"/>
                    </a:xfrm>
                    <a:prstGeom prst="rect">
                      <a:avLst/>
                    </a:prstGeom>
                  </pic:spPr>
                </pic:pic>
              </a:graphicData>
            </a:graphic>
          </wp:inline>
        </w:drawing>
      </w:r>
      <w:r>
        <w:t xml:space="preserve"> </w:t>
      </w:r>
    </w:p>
    <w:p w14:paraId="5152D214" w14:textId="77777777" w:rsidR="004457A7" w:rsidRDefault="00000000" w:rsidP="004457A7">
      <w:pPr>
        <w:pStyle w:val="Subtitle"/>
        <w:spacing w:before="240" w:after="0" w:line="240" w:lineRule="auto"/>
        <w:rPr>
          <w:color w:val="000000" w:themeColor="text1"/>
          <w:sz w:val="28"/>
          <w:szCs w:val="28"/>
        </w:rPr>
      </w:pPr>
      <w:bookmarkStart w:id="0" w:name="_ob26m4s0t6bo" w:colFirst="0" w:colLast="0"/>
      <w:bookmarkEnd w:id="0"/>
      <w:r w:rsidRPr="006D4033">
        <w:rPr>
          <w:color w:val="000000" w:themeColor="text1"/>
          <w:sz w:val="28"/>
          <w:szCs w:val="28"/>
        </w:rPr>
        <w:t>Library Extension Project</w:t>
      </w:r>
      <w:bookmarkStart w:id="1" w:name="_5osj921z386d" w:colFirst="0" w:colLast="0"/>
      <w:bookmarkEnd w:id="1"/>
    </w:p>
    <w:p w14:paraId="360CD943" w14:textId="2052C516" w:rsidR="004457A7" w:rsidRPr="004457A7" w:rsidRDefault="004457A7" w:rsidP="004457A7">
      <w:pPr>
        <w:pStyle w:val="Subtitle"/>
        <w:spacing w:before="240" w:after="0" w:line="240" w:lineRule="auto"/>
        <w:rPr>
          <w:color w:val="000000" w:themeColor="text1"/>
          <w:sz w:val="28"/>
          <w:szCs w:val="28"/>
        </w:rPr>
      </w:pPr>
      <w:r w:rsidRPr="004457A7">
        <w:rPr>
          <w:color w:val="000000" w:themeColor="text1"/>
          <w:sz w:val="28"/>
          <w:szCs w:val="28"/>
        </w:rPr>
        <w:t xml:space="preserve">Program Idea: Conspiracy Theories </w:t>
      </w:r>
    </w:p>
    <w:p w14:paraId="4A245B83" w14:textId="77777777" w:rsidR="004457A7" w:rsidRPr="004457A7" w:rsidRDefault="004457A7" w:rsidP="004457A7">
      <w:pPr>
        <w:rPr>
          <w:rFonts w:ascii="Arial" w:hAnsi="Arial" w:cs="Arial"/>
          <w:color w:val="000000" w:themeColor="text1"/>
        </w:rPr>
      </w:pPr>
    </w:p>
    <w:p w14:paraId="25F7AC85" w14:textId="0C5C3632" w:rsidR="004457A7" w:rsidRPr="004457A7" w:rsidRDefault="004457A7" w:rsidP="004457A7">
      <w:pPr>
        <w:rPr>
          <w:rFonts w:ascii="Arial" w:hAnsi="Arial" w:cs="Arial"/>
          <w:color w:val="000000" w:themeColor="text1"/>
        </w:rPr>
      </w:pPr>
      <w:r>
        <w:rPr>
          <w:rFonts w:ascii="Arial" w:hAnsi="Arial" w:cs="Arial"/>
          <w:color w:val="000000" w:themeColor="text1"/>
        </w:rPr>
        <w:t xml:space="preserve">Created by: </w:t>
      </w:r>
      <w:proofErr w:type="spellStart"/>
      <w:r w:rsidRPr="004457A7">
        <w:rPr>
          <w:rFonts w:ascii="Arial" w:hAnsi="Arial" w:cs="Arial"/>
          <w:color w:val="000000" w:themeColor="text1"/>
        </w:rPr>
        <w:t>Nisa</w:t>
      </w:r>
      <w:proofErr w:type="spellEnd"/>
      <w:r w:rsidR="00A91650">
        <w:rPr>
          <w:rFonts w:ascii="Arial" w:hAnsi="Arial" w:cs="Arial"/>
          <w:color w:val="000000" w:themeColor="text1"/>
        </w:rPr>
        <w:t xml:space="preserve"> </w:t>
      </w:r>
      <w:proofErr w:type="spellStart"/>
      <w:r w:rsidR="00A91650">
        <w:rPr>
          <w:rFonts w:ascii="Arial" w:hAnsi="Arial" w:cs="Arial"/>
          <w:color w:val="000000" w:themeColor="text1"/>
        </w:rPr>
        <w:t>Kesseler</w:t>
      </w:r>
      <w:proofErr w:type="spellEnd"/>
      <w:r w:rsidR="00A91650">
        <w:rPr>
          <w:rFonts w:ascii="Arial" w:hAnsi="Arial" w:cs="Arial"/>
          <w:color w:val="000000" w:themeColor="text1"/>
        </w:rPr>
        <w:t>, Petoskey District Library;</w:t>
      </w:r>
      <w:r w:rsidRPr="004457A7">
        <w:rPr>
          <w:rFonts w:ascii="Arial" w:hAnsi="Arial" w:cs="Arial"/>
          <w:color w:val="000000" w:themeColor="text1"/>
        </w:rPr>
        <w:t xml:space="preserve"> Oz</w:t>
      </w:r>
      <w:r w:rsidR="00A91650">
        <w:rPr>
          <w:rFonts w:ascii="Arial" w:hAnsi="Arial" w:cs="Arial"/>
          <w:color w:val="000000" w:themeColor="text1"/>
        </w:rPr>
        <w:t xml:space="preserve"> Perez Rios, Grand Rapids Public Library; </w:t>
      </w:r>
      <w:r w:rsidRPr="004457A7">
        <w:rPr>
          <w:rFonts w:ascii="Arial" w:hAnsi="Arial" w:cs="Arial"/>
          <w:color w:val="000000" w:themeColor="text1"/>
        </w:rPr>
        <w:t>S</w:t>
      </w:r>
      <w:r w:rsidR="00A91650">
        <w:rPr>
          <w:rFonts w:ascii="Arial" w:hAnsi="Arial" w:cs="Arial"/>
          <w:color w:val="000000" w:themeColor="text1"/>
        </w:rPr>
        <w:t>ue Ellen Christian, Western Michigan University</w:t>
      </w:r>
    </w:p>
    <w:p w14:paraId="29A2213E" w14:textId="77777777" w:rsidR="004457A7" w:rsidRPr="004457A7" w:rsidRDefault="004457A7" w:rsidP="004457A7">
      <w:pPr>
        <w:pStyle w:val="Heading2"/>
        <w:spacing w:before="40" w:after="0" w:line="240" w:lineRule="auto"/>
        <w:rPr>
          <w:rFonts w:eastAsia="Calibri"/>
          <w:color w:val="000000" w:themeColor="text1"/>
          <w:sz w:val="24"/>
          <w:szCs w:val="24"/>
          <w:u w:val="single"/>
        </w:rPr>
      </w:pPr>
    </w:p>
    <w:p w14:paraId="3838D73B" w14:textId="0A9AF6D9" w:rsidR="004457A7" w:rsidRPr="004457A7" w:rsidRDefault="004457A7" w:rsidP="004457A7">
      <w:pPr>
        <w:spacing w:before="40"/>
        <w:rPr>
          <w:rFonts w:ascii="Arial" w:hAnsi="Arial" w:cs="Arial"/>
          <w:color w:val="000000" w:themeColor="text1"/>
        </w:rPr>
      </w:pPr>
      <w:r w:rsidRPr="004457A7">
        <w:rPr>
          <w:rFonts w:ascii="Arial" w:hAnsi="Arial" w:cs="Arial"/>
          <w:color w:val="000000" w:themeColor="text1"/>
          <w:u w:val="single"/>
        </w:rPr>
        <w:t>Description:</w:t>
      </w:r>
      <w:r w:rsidRPr="004457A7">
        <w:rPr>
          <w:rFonts w:ascii="Arial" w:hAnsi="Arial" w:cs="Arial"/>
          <w:color w:val="000000" w:themeColor="text1"/>
        </w:rPr>
        <w:t xml:space="preserve"> Activity/game</w:t>
      </w:r>
    </w:p>
    <w:p w14:paraId="77A5D1E4" w14:textId="77777777" w:rsidR="004457A7" w:rsidRPr="004457A7" w:rsidRDefault="004457A7" w:rsidP="004457A7">
      <w:pPr>
        <w:rPr>
          <w:rFonts w:ascii="Arial" w:hAnsi="Arial" w:cs="Arial"/>
          <w:color w:val="000000" w:themeColor="text1"/>
        </w:rPr>
      </w:pPr>
    </w:p>
    <w:p w14:paraId="43ACA3B6" w14:textId="2DDCCC6B" w:rsidR="004457A7" w:rsidRPr="004457A7" w:rsidRDefault="004457A7" w:rsidP="004457A7">
      <w:pPr>
        <w:spacing w:before="40"/>
        <w:rPr>
          <w:rFonts w:ascii="Arial" w:hAnsi="Arial" w:cs="Arial"/>
          <w:color w:val="000000" w:themeColor="text1"/>
        </w:rPr>
      </w:pPr>
      <w:r w:rsidRPr="004457A7">
        <w:rPr>
          <w:rFonts w:ascii="Arial" w:hAnsi="Arial" w:cs="Arial"/>
          <w:color w:val="000000" w:themeColor="text1"/>
          <w:u w:val="single"/>
        </w:rPr>
        <w:t>Target audience:</w:t>
      </w:r>
      <w:r w:rsidRPr="004457A7">
        <w:rPr>
          <w:rFonts w:ascii="Arial" w:hAnsi="Arial" w:cs="Arial"/>
          <w:color w:val="000000" w:themeColor="text1"/>
        </w:rPr>
        <w:t xml:space="preserve"> Ages 10+</w:t>
      </w:r>
    </w:p>
    <w:p w14:paraId="5111480B" w14:textId="77777777" w:rsidR="004457A7" w:rsidRPr="004457A7" w:rsidRDefault="004457A7" w:rsidP="004457A7">
      <w:pPr>
        <w:rPr>
          <w:rFonts w:ascii="Arial" w:hAnsi="Arial" w:cs="Arial"/>
          <w:color w:val="000000" w:themeColor="text1"/>
        </w:rPr>
      </w:pPr>
    </w:p>
    <w:p w14:paraId="1F05C06A" w14:textId="77777777" w:rsidR="004457A7" w:rsidRPr="00BF0358" w:rsidRDefault="004457A7" w:rsidP="004457A7">
      <w:pPr>
        <w:spacing w:before="40"/>
        <w:rPr>
          <w:rFonts w:ascii="Arial" w:hAnsi="Arial" w:cs="Arial"/>
          <w:color w:val="000000" w:themeColor="text1"/>
        </w:rPr>
      </w:pPr>
      <w:r w:rsidRPr="00BF0358">
        <w:rPr>
          <w:rFonts w:ascii="Arial" w:hAnsi="Arial" w:cs="Arial"/>
          <w:color w:val="000000" w:themeColor="text1"/>
          <w:u w:val="single"/>
        </w:rPr>
        <w:t>Objectives</w:t>
      </w:r>
      <w:r w:rsidRPr="00BF0358">
        <w:rPr>
          <w:rFonts w:ascii="Arial" w:hAnsi="Arial" w:cs="Arial"/>
          <w:color w:val="000000" w:themeColor="text1"/>
        </w:rPr>
        <w:t xml:space="preserve">: </w:t>
      </w:r>
    </w:p>
    <w:p w14:paraId="3AB363FF" w14:textId="4E39E451" w:rsidR="004457A7" w:rsidRPr="004457A7" w:rsidRDefault="00BF0358" w:rsidP="004457A7">
      <w:pPr>
        <w:rPr>
          <w:rFonts w:ascii="Arial" w:hAnsi="Arial" w:cs="Arial"/>
          <w:color w:val="000000" w:themeColor="text1"/>
        </w:rPr>
      </w:pPr>
      <w:r>
        <w:rPr>
          <w:rFonts w:ascii="Arial" w:hAnsi="Arial" w:cs="Arial"/>
          <w:color w:val="000000" w:themeColor="text1"/>
        </w:rPr>
        <w:t xml:space="preserve">To learn skills to identify and debunk </w:t>
      </w:r>
      <w:r w:rsidR="004457A7" w:rsidRPr="00BF0358">
        <w:rPr>
          <w:rFonts w:ascii="Arial" w:hAnsi="Arial" w:cs="Arial"/>
          <w:color w:val="000000" w:themeColor="text1"/>
        </w:rPr>
        <w:t>conspiracy theories. Players will learn media literacy tools</w:t>
      </w:r>
      <w:r>
        <w:rPr>
          <w:rFonts w:ascii="Arial" w:hAnsi="Arial" w:cs="Arial"/>
          <w:color w:val="000000" w:themeColor="text1"/>
        </w:rPr>
        <w:t xml:space="preserve"> (that they can also use IRL!)</w:t>
      </w:r>
      <w:r w:rsidR="004457A7" w:rsidRPr="00BF0358">
        <w:rPr>
          <w:rFonts w:ascii="Arial" w:hAnsi="Arial" w:cs="Arial"/>
          <w:color w:val="000000" w:themeColor="text1"/>
        </w:rPr>
        <w:t xml:space="preserve"> </w:t>
      </w:r>
      <w:r>
        <w:rPr>
          <w:rFonts w:ascii="Arial" w:hAnsi="Arial" w:cs="Arial"/>
          <w:color w:val="000000" w:themeColor="text1"/>
        </w:rPr>
        <w:t xml:space="preserve">to help them win an interactive, analog game. </w:t>
      </w:r>
    </w:p>
    <w:p w14:paraId="0F0FFE0A" w14:textId="77777777" w:rsidR="004457A7" w:rsidRPr="004457A7" w:rsidRDefault="004457A7" w:rsidP="004457A7">
      <w:pPr>
        <w:rPr>
          <w:rFonts w:ascii="Arial" w:hAnsi="Arial" w:cs="Arial"/>
          <w:color w:val="000000" w:themeColor="text1"/>
        </w:rPr>
      </w:pPr>
    </w:p>
    <w:p w14:paraId="73917549" w14:textId="77777777" w:rsidR="004457A7" w:rsidRPr="004457A7" w:rsidRDefault="004457A7" w:rsidP="004457A7">
      <w:pPr>
        <w:spacing w:before="40"/>
        <w:rPr>
          <w:rFonts w:ascii="Arial" w:hAnsi="Arial" w:cs="Arial"/>
          <w:color w:val="000000" w:themeColor="text1"/>
        </w:rPr>
      </w:pPr>
      <w:r w:rsidRPr="004457A7">
        <w:rPr>
          <w:rFonts w:ascii="Arial" w:hAnsi="Arial" w:cs="Arial"/>
          <w:color w:val="000000" w:themeColor="text1"/>
          <w:u w:val="single"/>
        </w:rPr>
        <w:t>Program details:</w:t>
      </w:r>
    </w:p>
    <w:p w14:paraId="2E4D5F71" w14:textId="3C633F3F" w:rsidR="004457A7" w:rsidRPr="004457A7" w:rsidRDefault="004457A7" w:rsidP="004457A7">
      <w:pPr>
        <w:spacing w:before="40"/>
        <w:rPr>
          <w:rFonts w:ascii="Arial" w:hAnsi="Arial" w:cs="Arial"/>
          <w:color w:val="000000" w:themeColor="text1"/>
        </w:rPr>
      </w:pPr>
      <w:r w:rsidRPr="004457A7">
        <w:rPr>
          <w:rFonts w:ascii="Arial" w:hAnsi="Arial" w:cs="Arial"/>
          <w:b/>
          <w:bCs/>
          <w:color w:val="000000" w:themeColor="text1"/>
        </w:rPr>
        <w:t>Option A</w:t>
      </w:r>
      <w:r w:rsidRPr="004457A7">
        <w:rPr>
          <w:rFonts w:ascii="Arial" w:hAnsi="Arial" w:cs="Arial"/>
          <w:color w:val="000000" w:themeColor="text1"/>
        </w:rPr>
        <w:t xml:space="preserve"> – </w:t>
      </w:r>
      <w:r w:rsidR="00BF0358">
        <w:rPr>
          <w:rFonts w:ascii="Arial" w:hAnsi="Arial" w:cs="Arial"/>
          <w:color w:val="000000" w:themeColor="text1"/>
        </w:rPr>
        <w:t>Conspiracies and D</w:t>
      </w:r>
      <w:r w:rsidRPr="004457A7">
        <w:rPr>
          <w:rFonts w:ascii="Arial" w:hAnsi="Arial" w:cs="Arial"/>
          <w:color w:val="000000" w:themeColor="text1"/>
        </w:rPr>
        <w:t xml:space="preserve">ebunking </w:t>
      </w:r>
      <w:r w:rsidR="00BF0358">
        <w:rPr>
          <w:rFonts w:ascii="Arial" w:hAnsi="Arial" w:cs="Arial"/>
          <w:color w:val="000000" w:themeColor="text1"/>
        </w:rPr>
        <w:t>G</w:t>
      </w:r>
      <w:r w:rsidRPr="004457A7">
        <w:rPr>
          <w:rFonts w:ascii="Arial" w:hAnsi="Arial" w:cs="Arial"/>
          <w:color w:val="000000" w:themeColor="text1"/>
        </w:rPr>
        <w:t xml:space="preserve">ame </w:t>
      </w:r>
      <w:r w:rsidR="00BF0358">
        <w:rPr>
          <w:rFonts w:ascii="Arial" w:hAnsi="Arial" w:cs="Arial"/>
          <w:color w:val="000000" w:themeColor="text1"/>
        </w:rPr>
        <w:t>– requires</w:t>
      </w:r>
      <w:r w:rsidRPr="004457A7">
        <w:rPr>
          <w:rFonts w:ascii="Arial" w:hAnsi="Arial" w:cs="Arial"/>
          <w:color w:val="000000" w:themeColor="text1"/>
        </w:rPr>
        <w:t xml:space="preserve"> two teams</w:t>
      </w:r>
    </w:p>
    <w:p w14:paraId="69533782" w14:textId="471C73FD" w:rsidR="004457A7" w:rsidRPr="004457A7" w:rsidRDefault="00BF0358" w:rsidP="004457A7">
      <w:pPr>
        <w:spacing w:before="40"/>
        <w:rPr>
          <w:rFonts w:ascii="Arial" w:hAnsi="Arial" w:cs="Arial"/>
          <w:color w:val="000000" w:themeColor="text1"/>
        </w:rPr>
      </w:pPr>
      <w:r w:rsidRPr="00BF0358">
        <w:rPr>
          <w:rFonts w:ascii="Arial" w:hAnsi="Arial" w:cs="Arial"/>
          <w:color w:val="000000" w:themeColor="text1"/>
          <w:u w:val="single"/>
        </w:rPr>
        <w:t>Overall description:</w:t>
      </w:r>
      <w:r>
        <w:rPr>
          <w:rFonts w:ascii="Arial" w:hAnsi="Arial" w:cs="Arial"/>
          <w:color w:val="000000" w:themeColor="text1"/>
        </w:rPr>
        <w:t xml:space="preserve"> </w:t>
      </w:r>
      <w:r w:rsidR="004457A7" w:rsidRPr="004457A7">
        <w:rPr>
          <w:rFonts w:ascii="Arial" w:hAnsi="Arial" w:cs="Arial"/>
          <w:color w:val="000000" w:themeColor="text1"/>
        </w:rPr>
        <w:t xml:space="preserve">Hang a blank poster board or cork bulletin board on which conspiracy claims can be </w:t>
      </w:r>
      <w:r>
        <w:rPr>
          <w:rFonts w:ascii="Arial" w:hAnsi="Arial" w:cs="Arial"/>
          <w:color w:val="000000" w:themeColor="text1"/>
        </w:rPr>
        <w:t>pinned or taped</w:t>
      </w:r>
      <w:r w:rsidR="004457A7" w:rsidRPr="004457A7">
        <w:rPr>
          <w:rFonts w:ascii="Arial" w:hAnsi="Arial" w:cs="Arial"/>
          <w:color w:val="000000" w:themeColor="text1"/>
        </w:rPr>
        <w:t>. Use a marker or string to connect ideas or debunks.</w:t>
      </w:r>
    </w:p>
    <w:p w14:paraId="38855EAD" w14:textId="77777777" w:rsidR="004457A7" w:rsidRPr="004457A7" w:rsidRDefault="004457A7" w:rsidP="004457A7">
      <w:pPr>
        <w:rPr>
          <w:rFonts w:ascii="Arial" w:hAnsi="Arial" w:cs="Arial"/>
          <w:color w:val="000000" w:themeColor="text1"/>
        </w:rPr>
      </w:pPr>
    </w:p>
    <w:p w14:paraId="6F8DF4A0" w14:textId="51211831" w:rsidR="004457A7" w:rsidRPr="004457A7" w:rsidRDefault="004457A7" w:rsidP="004457A7">
      <w:pPr>
        <w:rPr>
          <w:rFonts w:ascii="Arial" w:hAnsi="Arial" w:cs="Arial"/>
          <w:color w:val="000000" w:themeColor="text1"/>
        </w:rPr>
      </w:pPr>
      <w:r w:rsidRPr="004457A7">
        <w:rPr>
          <w:rFonts w:ascii="Arial" w:hAnsi="Arial" w:cs="Arial"/>
          <w:color w:val="000000" w:themeColor="text1"/>
        </w:rPr>
        <w:t xml:space="preserve">Divide attendees into two small groups. One group will be conspiracy creators, the other group </w:t>
      </w:r>
      <w:r w:rsidR="00BF0358">
        <w:rPr>
          <w:rFonts w:ascii="Arial" w:hAnsi="Arial" w:cs="Arial"/>
          <w:color w:val="000000" w:themeColor="text1"/>
        </w:rPr>
        <w:t xml:space="preserve">is made of </w:t>
      </w:r>
      <w:r w:rsidRPr="004457A7">
        <w:rPr>
          <w:rFonts w:ascii="Arial" w:hAnsi="Arial" w:cs="Arial"/>
          <w:color w:val="000000" w:themeColor="text1"/>
        </w:rPr>
        <w:t>conspiracy debunkers.</w:t>
      </w:r>
    </w:p>
    <w:p w14:paraId="33EE9FE7" w14:textId="77777777" w:rsidR="004457A7" w:rsidRPr="004457A7" w:rsidRDefault="004457A7" w:rsidP="004457A7">
      <w:pPr>
        <w:rPr>
          <w:rFonts w:ascii="Arial" w:hAnsi="Arial" w:cs="Arial"/>
          <w:color w:val="000000" w:themeColor="text1"/>
        </w:rPr>
      </w:pPr>
    </w:p>
    <w:p w14:paraId="4B5DE987" w14:textId="0E438CFD" w:rsidR="00BF0358" w:rsidRPr="004457A7" w:rsidRDefault="00BF0358" w:rsidP="004457A7">
      <w:pPr>
        <w:rPr>
          <w:rFonts w:ascii="Arial" w:hAnsi="Arial" w:cs="Arial"/>
          <w:color w:val="000000" w:themeColor="text1"/>
        </w:rPr>
      </w:pPr>
      <w:r>
        <w:rPr>
          <w:rFonts w:ascii="Arial" w:hAnsi="Arial" w:cs="Arial"/>
          <w:color w:val="000000" w:themeColor="text1"/>
        </w:rPr>
        <w:t>C</w:t>
      </w:r>
      <w:r w:rsidR="004457A7" w:rsidRPr="004457A7">
        <w:rPr>
          <w:rFonts w:ascii="Arial" w:hAnsi="Arial" w:cs="Arial"/>
          <w:color w:val="000000" w:themeColor="text1"/>
        </w:rPr>
        <w:t>onspiracy creators will research 3-5 conspiracy theories and find articles</w:t>
      </w:r>
      <w:r>
        <w:rPr>
          <w:rFonts w:ascii="Arial" w:hAnsi="Arial" w:cs="Arial"/>
          <w:color w:val="000000" w:themeColor="text1"/>
        </w:rPr>
        <w:t xml:space="preserve"> or images</w:t>
      </w:r>
      <w:r w:rsidR="004457A7" w:rsidRPr="004457A7">
        <w:rPr>
          <w:rFonts w:ascii="Arial" w:hAnsi="Arial" w:cs="Arial"/>
          <w:color w:val="000000" w:themeColor="text1"/>
        </w:rPr>
        <w:t xml:space="preserve"> related to each conspiracy</w:t>
      </w:r>
      <w:r>
        <w:rPr>
          <w:rFonts w:ascii="Arial" w:hAnsi="Arial" w:cs="Arial"/>
          <w:color w:val="000000" w:themeColor="text1"/>
        </w:rPr>
        <w:t xml:space="preserve">. The team </w:t>
      </w:r>
      <w:r w:rsidRPr="004457A7">
        <w:rPr>
          <w:rFonts w:ascii="Arial" w:hAnsi="Arial" w:cs="Arial"/>
          <w:color w:val="000000" w:themeColor="text1"/>
        </w:rPr>
        <w:t>place</w:t>
      </w:r>
      <w:r>
        <w:rPr>
          <w:rFonts w:ascii="Arial" w:hAnsi="Arial" w:cs="Arial"/>
          <w:color w:val="000000" w:themeColor="text1"/>
        </w:rPr>
        <w:t>s</w:t>
      </w:r>
      <w:r w:rsidRPr="004457A7">
        <w:rPr>
          <w:rFonts w:ascii="Arial" w:hAnsi="Arial" w:cs="Arial"/>
          <w:color w:val="000000" w:themeColor="text1"/>
        </w:rPr>
        <w:t xml:space="preserve"> </w:t>
      </w:r>
      <w:r>
        <w:rPr>
          <w:rFonts w:ascii="Arial" w:hAnsi="Arial" w:cs="Arial"/>
          <w:color w:val="000000" w:themeColor="text1"/>
        </w:rPr>
        <w:t>each of its chosen</w:t>
      </w:r>
      <w:r w:rsidRPr="004457A7">
        <w:rPr>
          <w:rFonts w:ascii="Arial" w:hAnsi="Arial" w:cs="Arial"/>
          <w:color w:val="000000" w:themeColor="text1"/>
        </w:rPr>
        <w:t xml:space="preserve"> conspiracy theor</w:t>
      </w:r>
      <w:r>
        <w:rPr>
          <w:rFonts w:ascii="Arial" w:hAnsi="Arial" w:cs="Arial"/>
          <w:color w:val="000000" w:themeColor="text1"/>
        </w:rPr>
        <w:t>ies</w:t>
      </w:r>
      <w:r w:rsidRPr="004457A7">
        <w:rPr>
          <w:rFonts w:ascii="Arial" w:hAnsi="Arial" w:cs="Arial"/>
          <w:color w:val="000000" w:themeColor="text1"/>
        </w:rPr>
        <w:t xml:space="preserve"> on a sticky note on the map.</w:t>
      </w:r>
    </w:p>
    <w:p w14:paraId="6DF2E0B5" w14:textId="707A6EE9" w:rsidR="00BF0358" w:rsidRDefault="00BF0358" w:rsidP="004457A7">
      <w:pPr>
        <w:rPr>
          <w:rFonts w:ascii="Arial" w:hAnsi="Arial" w:cs="Arial"/>
          <w:color w:val="000000" w:themeColor="text1"/>
        </w:rPr>
      </w:pPr>
      <w:r>
        <w:rPr>
          <w:rFonts w:ascii="Arial" w:hAnsi="Arial" w:cs="Arial"/>
          <w:color w:val="000000" w:themeColor="text1"/>
        </w:rPr>
        <w:lastRenderedPageBreak/>
        <w:t>Conspiracy</w:t>
      </w:r>
      <w:r w:rsidR="004457A7" w:rsidRPr="004457A7">
        <w:rPr>
          <w:rFonts w:ascii="Arial" w:hAnsi="Arial" w:cs="Arial"/>
          <w:color w:val="000000" w:themeColor="text1"/>
        </w:rPr>
        <w:t xml:space="preserve"> debunker</w:t>
      </w:r>
      <w:r>
        <w:rPr>
          <w:rFonts w:ascii="Arial" w:hAnsi="Arial" w:cs="Arial"/>
          <w:color w:val="000000" w:themeColor="text1"/>
        </w:rPr>
        <w:t>s</w:t>
      </w:r>
      <w:r w:rsidR="004457A7" w:rsidRPr="004457A7">
        <w:rPr>
          <w:rFonts w:ascii="Arial" w:hAnsi="Arial" w:cs="Arial"/>
          <w:color w:val="000000" w:themeColor="text1"/>
        </w:rPr>
        <w:t xml:space="preserve"> begin looking for </w:t>
      </w:r>
      <w:proofErr w:type="gramStart"/>
      <w:r w:rsidR="004457A7" w:rsidRPr="004457A7">
        <w:rPr>
          <w:rFonts w:ascii="Arial" w:hAnsi="Arial" w:cs="Arial"/>
          <w:color w:val="000000" w:themeColor="text1"/>
        </w:rPr>
        <w:t>factual information</w:t>
      </w:r>
      <w:proofErr w:type="gramEnd"/>
      <w:r w:rsidR="004457A7" w:rsidRPr="004457A7">
        <w:rPr>
          <w:rFonts w:ascii="Arial" w:hAnsi="Arial" w:cs="Arial"/>
          <w:color w:val="000000" w:themeColor="text1"/>
        </w:rPr>
        <w:t xml:space="preserve"> that debunks the theories</w:t>
      </w:r>
      <w:r>
        <w:rPr>
          <w:rFonts w:ascii="Arial" w:hAnsi="Arial" w:cs="Arial"/>
          <w:color w:val="000000" w:themeColor="text1"/>
        </w:rPr>
        <w:t xml:space="preserve">. They respond with articles or images that contradict or provide evidence that the claim is untrue. </w:t>
      </w:r>
    </w:p>
    <w:p w14:paraId="5DDB7440" w14:textId="77777777" w:rsidR="00BF0358" w:rsidRDefault="00BF0358" w:rsidP="004457A7">
      <w:pPr>
        <w:rPr>
          <w:rFonts w:ascii="Arial" w:hAnsi="Arial" w:cs="Arial"/>
          <w:color w:val="000000" w:themeColor="text1"/>
        </w:rPr>
      </w:pPr>
    </w:p>
    <w:p w14:paraId="0A4B3562" w14:textId="494EA5B3" w:rsidR="00BF0358" w:rsidRDefault="00BF0358" w:rsidP="004457A7">
      <w:pPr>
        <w:rPr>
          <w:rFonts w:ascii="Arial" w:hAnsi="Arial" w:cs="Arial"/>
          <w:color w:val="000000" w:themeColor="text1"/>
        </w:rPr>
      </w:pPr>
      <w:r>
        <w:rPr>
          <w:rFonts w:ascii="Arial" w:hAnsi="Arial" w:cs="Arial"/>
          <w:color w:val="000000" w:themeColor="text1"/>
        </w:rPr>
        <w:t>Both teams use the string or draw lines to connect ideas and “support” or “evidence” to prove or debunk each claim.</w:t>
      </w:r>
    </w:p>
    <w:p w14:paraId="691C81B1" w14:textId="77777777" w:rsidR="004457A7" w:rsidRDefault="004457A7" w:rsidP="004457A7">
      <w:pPr>
        <w:rPr>
          <w:rFonts w:ascii="Arial" w:hAnsi="Arial" w:cs="Arial"/>
          <w:color w:val="000000" w:themeColor="text1"/>
        </w:rPr>
      </w:pPr>
    </w:p>
    <w:p w14:paraId="73B272F6" w14:textId="0A840FD2" w:rsidR="00BF0358" w:rsidRPr="00BF0358" w:rsidRDefault="00BF0358" w:rsidP="004457A7">
      <w:pPr>
        <w:rPr>
          <w:rFonts w:ascii="Arial" w:hAnsi="Arial" w:cs="Arial"/>
          <w:color w:val="000000" w:themeColor="text1"/>
          <w:u w:val="single"/>
        </w:rPr>
      </w:pPr>
      <w:r w:rsidRPr="00BF0358">
        <w:rPr>
          <w:rFonts w:ascii="Arial" w:hAnsi="Arial" w:cs="Arial"/>
          <w:color w:val="000000" w:themeColor="text1"/>
          <w:u w:val="single"/>
        </w:rPr>
        <w:t>Details</w:t>
      </w:r>
    </w:p>
    <w:p w14:paraId="05A845AF" w14:textId="38F49866" w:rsidR="004457A7" w:rsidRPr="00BF0358" w:rsidRDefault="00BF0358" w:rsidP="00BF0358">
      <w:pPr>
        <w:spacing w:before="40"/>
        <w:rPr>
          <w:rFonts w:ascii="Arial" w:hAnsi="Arial" w:cs="Arial"/>
          <w:color w:val="000000" w:themeColor="text1"/>
        </w:rPr>
      </w:pPr>
      <w:r>
        <w:rPr>
          <w:rFonts w:ascii="Arial" w:hAnsi="Arial" w:cs="Arial"/>
          <w:color w:val="000000" w:themeColor="text1"/>
        </w:rPr>
        <w:t>1.</w:t>
      </w:r>
      <w:r w:rsidR="004457A7" w:rsidRPr="00BF0358">
        <w:rPr>
          <w:rFonts w:ascii="Arial" w:hAnsi="Arial" w:cs="Arial"/>
          <w:color w:val="000000" w:themeColor="text1"/>
        </w:rPr>
        <w:t xml:space="preserve">First, show this short video on spotting bogus claims on the internet: </w:t>
      </w:r>
      <w:hyperlink r:id="rId6">
        <w:r w:rsidR="004457A7" w:rsidRPr="00BF0358">
          <w:rPr>
            <w:rFonts w:ascii="Arial" w:hAnsi="Arial" w:cs="Arial"/>
            <w:color w:val="000000" w:themeColor="text1"/>
            <w:u w:val="single"/>
          </w:rPr>
          <w:t>https://www.youtube.com/watch?v=Fm0LwscDYHs</w:t>
        </w:r>
      </w:hyperlink>
    </w:p>
    <w:p w14:paraId="23861102" w14:textId="77777777" w:rsidR="004457A7" w:rsidRPr="004457A7" w:rsidRDefault="004457A7" w:rsidP="004457A7">
      <w:pPr>
        <w:spacing w:before="40"/>
        <w:rPr>
          <w:rFonts w:ascii="Arial" w:hAnsi="Arial" w:cs="Arial"/>
          <w:color w:val="000000" w:themeColor="text1"/>
        </w:rPr>
      </w:pPr>
    </w:p>
    <w:p w14:paraId="694749AC" w14:textId="2D084532" w:rsidR="004457A7" w:rsidRPr="004457A7" w:rsidRDefault="00BF0358" w:rsidP="00BF0358">
      <w:pPr>
        <w:spacing w:line="276" w:lineRule="auto"/>
        <w:rPr>
          <w:rFonts w:ascii="Arial" w:hAnsi="Arial" w:cs="Arial"/>
          <w:color w:val="000000" w:themeColor="text1"/>
        </w:rPr>
      </w:pPr>
      <w:r>
        <w:rPr>
          <w:rFonts w:ascii="Arial" w:hAnsi="Arial" w:cs="Arial"/>
          <w:color w:val="000000" w:themeColor="text1"/>
        </w:rPr>
        <w:t>2.</w:t>
      </w:r>
      <w:r w:rsidR="004457A7" w:rsidRPr="004457A7">
        <w:rPr>
          <w:rFonts w:ascii="Arial" w:hAnsi="Arial" w:cs="Arial"/>
          <w:color w:val="000000" w:themeColor="text1"/>
        </w:rPr>
        <w:t>Review these tips on figuring out if information is true or not:</w:t>
      </w:r>
    </w:p>
    <w:p w14:paraId="6EE2446B" w14:textId="77777777" w:rsidR="004457A7" w:rsidRPr="004457A7" w:rsidRDefault="004457A7" w:rsidP="004457A7">
      <w:pPr>
        <w:ind w:left="720"/>
        <w:rPr>
          <w:rFonts w:ascii="Arial" w:hAnsi="Arial" w:cs="Arial"/>
          <w:color w:val="000000" w:themeColor="text1"/>
        </w:rPr>
      </w:pPr>
      <w:r w:rsidRPr="004457A7">
        <w:rPr>
          <w:rFonts w:ascii="Arial" w:hAnsi="Arial" w:cs="Arial"/>
          <w:color w:val="000000" w:themeColor="text1"/>
        </w:rPr>
        <w:t>a. Consider the source. Is the website or person posting this information honest and trustworthy?</w:t>
      </w:r>
    </w:p>
    <w:p w14:paraId="79679D27" w14:textId="77777777" w:rsidR="004457A7" w:rsidRPr="004457A7" w:rsidRDefault="004457A7" w:rsidP="004457A7">
      <w:pPr>
        <w:ind w:left="720"/>
        <w:rPr>
          <w:rFonts w:ascii="Arial" w:hAnsi="Arial" w:cs="Arial"/>
          <w:color w:val="000000" w:themeColor="text1"/>
        </w:rPr>
      </w:pPr>
      <w:r w:rsidRPr="004457A7">
        <w:rPr>
          <w:rFonts w:ascii="Arial" w:hAnsi="Arial" w:cs="Arial"/>
          <w:color w:val="000000" w:themeColor="text1"/>
        </w:rPr>
        <w:t xml:space="preserve">b. Read beyond the headline. Sometimes, the headline has nothing to do with the actual article! </w:t>
      </w:r>
    </w:p>
    <w:p w14:paraId="1704CABF" w14:textId="77777777" w:rsidR="004457A7" w:rsidRPr="004457A7" w:rsidRDefault="004457A7" w:rsidP="004457A7">
      <w:pPr>
        <w:ind w:left="720"/>
        <w:rPr>
          <w:rFonts w:ascii="Arial" w:hAnsi="Arial" w:cs="Arial"/>
          <w:color w:val="000000" w:themeColor="text1"/>
        </w:rPr>
      </w:pPr>
      <w:r w:rsidRPr="004457A7">
        <w:rPr>
          <w:rFonts w:ascii="Arial" w:hAnsi="Arial" w:cs="Arial"/>
          <w:color w:val="000000" w:themeColor="text1"/>
        </w:rPr>
        <w:t>c. Check the author. Did a real person write this?</w:t>
      </w:r>
    </w:p>
    <w:p w14:paraId="2DE2B251" w14:textId="77777777" w:rsidR="004457A7" w:rsidRPr="004457A7" w:rsidRDefault="004457A7" w:rsidP="004457A7">
      <w:pPr>
        <w:ind w:left="720"/>
        <w:rPr>
          <w:rFonts w:ascii="Arial" w:hAnsi="Arial" w:cs="Arial"/>
          <w:color w:val="000000" w:themeColor="text1"/>
        </w:rPr>
      </w:pPr>
      <w:r w:rsidRPr="004457A7">
        <w:rPr>
          <w:rFonts w:ascii="Arial" w:hAnsi="Arial" w:cs="Arial"/>
          <w:color w:val="000000" w:themeColor="text1"/>
        </w:rPr>
        <w:t>d. What’s the support? Are several different and credible sources of information given?</w:t>
      </w:r>
    </w:p>
    <w:p w14:paraId="6CDF985A" w14:textId="77777777" w:rsidR="004457A7" w:rsidRPr="004457A7" w:rsidRDefault="004457A7" w:rsidP="004457A7">
      <w:pPr>
        <w:ind w:left="720"/>
        <w:rPr>
          <w:rFonts w:ascii="Arial" w:hAnsi="Arial" w:cs="Arial"/>
          <w:color w:val="000000" w:themeColor="text1"/>
        </w:rPr>
      </w:pPr>
      <w:r w:rsidRPr="004457A7">
        <w:rPr>
          <w:rFonts w:ascii="Arial" w:hAnsi="Arial" w:cs="Arial"/>
          <w:color w:val="000000" w:themeColor="text1"/>
        </w:rPr>
        <w:t>e. Check the date. Is it current or repurposed from a different time and perhaps place, too?</w:t>
      </w:r>
    </w:p>
    <w:p w14:paraId="58E4A71C" w14:textId="77777777" w:rsidR="004457A7" w:rsidRPr="004457A7" w:rsidRDefault="004457A7" w:rsidP="004457A7">
      <w:pPr>
        <w:ind w:left="720"/>
        <w:rPr>
          <w:rFonts w:ascii="Arial" w:hAnsi="Arial" w:cs="Arial"/>
          <w:color w:val="000000" w:themeColor="text1"/>
        </w:rPr>
      </w:pPr>
      <w:r w:rsidRPr="004457A7">
        <w:rPr>
          <w:rFonts w:ascii="Arial" w:hAnsi="Arial" w:cs="Arial"/>
          <w:color w:val="000000" w:themeColor="text1"/>
        </w:rPr>
        <w:t>f. Is this a joke? Could the site be a parody or satire to get a laugh out of folks?</w:t>
      </w:r>
    </w:p>
    <w:p w14:paraId="56EBC519" w14:textId="77777777" w:rsidR="004457A7" w:rsidRPr="004457A7" w:rsidRDefault="004457A7" w:rsidP="004457A7">
      <w:pPr>
        <w:ind w:left="720"/>
        <w:rPr>
          <w:rFonts w:ascii="Arial" w:hAnsi="Arial" w:cs="Arial"/>
          <w:color w:val="000000" w:themeColor="text1"/>
        </w:rPr>
      </w:pPr>
      <w:r w:rsidRPr="004457A7">
        <w:rPr>
          <w:rFonts w:ascii="Arial" w:hAnsi="Arial" w:cs="Arial"/>
          <w:color w:val="000000" w:themeColor="text1"/>
        </w:rPr>
        <w:t>g. Check your biases. Confirmation bias leads people to put more stock in information that confirms their beliefs and discount information that doesn’t.</w:t>
      </w:r>
    </w:p>
    <w:p w14:paraId="2DF52773" w14:textId="77777777" w:rsidR="004457A7" w:rsidRPr="004457A7" w:rsidRDefault="004457A7" w:rsidP="004457A7">
      <w:pPr>
        <w:ind w:left="720"/>
        <w:rPr>
          <w:rFonts w:ascii="Arial" w:hAnsi="Arial" w:cs="Arial"/>
          <w:color w:val="000000" w:themeColor="text1"/>
        </w:rPr>
      </w:pPr>
      <w:r w:rsidRPr="004457A7">
        <w:rPr>
          <w:rFonts w:ascii="Arial" w:hAnsi="Arial" w:cs="Arial"/>
          <w:color w:val="000000" w:themeColor="text1"/>
        </w:rPr>
        <w:t>h. Consult experts. Go off the website or webpage and see what credible news sites have to say about it.</w:t>
      </w:r>
    </w:p>
    <w:p w14:paraId="30F738AD" w14:textId="77777777" w:rsidR="004457A7" w:rsidRPr="004457A7" w:rsidRDefault="004457A7" w:rsidP="004457A7">
      <w:pPr>
        <w:ind w:left="720"/>
        <w:rPr>
          <w:rFonts w:ascii="Arial" w:hAnsi="Arial" w:cs="Arial"/>
          <w:color w:val="000000" w:themeColor="text1"/>
        </w:rPr>
      </w:pPr>
    </w:p>
    <w:p w14:paraId="17460CC8" w14:textId="77777777" w:rsidR="004457A7" w:rsidRPr="004457A7" w:rsidRDefault="004457A7" w:rsidP="004457A7">
      <w:pPr>
        <w:spacing w:before="40"/>
        <w:rPr>
          <w:rFonts w:ascii="Arial" w:hAnsi="Arial" w:cs="Arial"/>
          <w:color w:val="000000" w:themeColor="text1"/>
        </w:rPr>
      </w:pPr>
      <w:r w:rsidRPr="004457A7">
        <w:rPr>
          <w:rFonts w:ascii="Arial" w:hAnsi="Arial" w:cs="Arial"/>
          <w:color w:val="000000" w:themeColor="text1"/>
        </w:rPr>
        <w:t xml:space="preserve">3. Select from the conspiracy theories offered in the </w:t>
      </w:r>
      <w:proofErr w:type="spellStart"/>
      <w:r w:rsidRPr="004457A7">
        <w:rPr>
          <w:rFonts w:ascii="Arial" w:hAnsi="Arial" w:cs="Arial"/>
          <w:color w:val="000000" w:themeColor="text1"/>
        </w:rPr>
        <w:t>Printables</w:t>
      </w:r>
      <w:proofErr w:type="spellEnd"/>
      <w:r w:rsidRPr="004457A7">
        <w:rPr>
          <w:rFonts w:ascii="Arial" w:hAnsi="Arial" w:cs="Arial"/>
          <w:color w:val="000000" w:themeColor="text1"/>
        </w:rPr>
        <w:t xml:space="preserve"> (see below). Each has a claim that is unverified or untrue. Feel free to propose theories other than the ones suggested. </w:t>
      </w:r>
    </w:p>
    <w:p w14:paraId="75651684" w14:textId="77777777" w:rsidR="004457A7" w:rsidRPr="004457A7" w:rsidRDefault="004457A7" w:rsidP="004457A7">
      <w:pPr>
        <w:spacing w:before="40"/>
        <w:rPr>
          <w:rFonts w:ascii="Arial" w:hAnsi="Arial" w:cs="Arial"/>
          <w:color w:val="000000" w:themeColor="text1"/>
        </w:rPr>
      </w:pPr>
    </w:p>
    <w:p w14:paraId="421DB931" w14:textId="77777777" w:rsidR="004457A7" w:rsidRPr="004457A7" w:rsidRDefault="004457A7" w:rsidP="004457A7">
      <w:pPr>
        <w:spacing w:before="40"/>
        <w:rPr>
          <w:rFonts w:ascii="Arial" w:hAnsi="Arial" w:cs="Arial"/>
          <w:color w:val="000000" w:themeColor="text1"/>
        </w:rPr>
      </w:pPr>
      <w:r w:rsidRPr="004457A7">
        <w:rPr>
          <w:rFonts w:ascii="Arial" w:hAnsi="Arial" w:cs="Arial"/>
          <w:color w:val="000000" w:themeColor="text1"/>
        </w:rPr>
        <w:t xml:space="preserve">4. Assign participants to a pro-conspiracy theory team and an anti-conspiracy theory team. Set a timer for 15 minutes (or use best judgment based on age of participants) to create a sense of urgency to fact checking the claim. To add drama to the game, present the theory in a sealed envelope marked TOP SECRET. At the count of 3, both teams open their envelope containing the same conspiracy theory. </w:t>
      </w:r>
    </w:p>
    <w:p w14:paraId="09567495" w14:textId="77777777" w:rsidR="004457A7" w:rsidRPr="004457A7" w:rsidRDefault="004457A7" w:rsidP="004457A7">
      <w:pPr>
        <w:spacing w:before="40"/>
        <w:rPr>
          <w:rFonts w:ascii="Arial" w:hAnsi="Arial" w:cs="Arial"/>
          <w:color w:val="000000" w:themeColor="text1"/>
        </w:rPr>
      </w:pPr>
    </w:p>
    <w:p w14:paraId="54C31B32" w14:textId="77777777" w:rsidR="004457A7" w:rsidRPr="004457A7" w:rsidRDefault="004457A7" w:rsidP="004457A7">
      <w:pPr>
        <w:spacing w:before="40"/>
        <w:rPr>
          <w:rFonts w:ascii="Arial" w:hAnsi="Arial" w:cs="Arial"/>
          <w:color w:val="000000" w:themeColor="text1"/>
        </w:rPr>
      </w:pPr>
      <w:r w:rsidRPr="004457A7">
        <w:rPr>
          <w:rFonts w:ascii="Arial" w:hAnsi="Arial" w:cs="Arial"/>
          <w:color w:val="000000" w:themeColor="text1"/>
        </w:rPr>
        <w:t>6. Participants should use computers and phones to find information to support or debunk the theory. Yellow sticky notes should be used to write the names of sources of information as pro or con (eyewitnesses, organizations, experts, etc.), and blue sticky notes used for “facts” that support or refute the theory. Pink sticky notes are questions/claims that simply cannot be resolved.</w:t>
      </w:r>
    </w:p>
    <w:p w14:paraId="76D2C103" w14:textId="77777777" w:rsidR="00BF0358" w:rsidRDefault="00BF0358" w:rsidP="004457A7">
      <w:pPr>
        <w:spacing w:before="40"/>
        <w:rPr>
          <w:rFonts w:ascii="Arial" w:hAnsi="Arial" w:cs="Arial"/>
          <w:color w:val="000000" w:themeColor="text1"/>
        </w:rPr>
      </w:pPr>
    </w:p>
    <w:p w14:paraId="33ABA285" w14:textId="00B69084" w:rsidR="004457A7" w:rsidRPr="004457A7" w:rsidRDefault="004457A7" w:rsidP="004457A7">
      <w:pPr>
        <w:spacing w:before="40"/>
        <w:rPr>
          <w:rFonts w:ascii="Arial" w:hAnsi="Arial" w:cs="Arial"/>
          <w:color w:val="000000" w:themeColor="text1"/>
        </w:rPr>
      </w:pPr>
      <w:r w:rsidRPr="004457A7">
        <w:rPr>
          <w:rFonts w:ascii="Arial" w:hAnsi="Arial" w:cs="Arial"/>
          <w:b/>
          <w:bCs/>
          <w:color w:val="000000" w:themeColor="text1"/>
        </w:rPr>
        <w:t>Option B:</w:t>
      </w:r>
      <w:r w:rsidRPr="004457A7">
        <w:rPr>
          <w:rFonts w:ascii="Arial" w:hAnsi="Arial" w:cs="Arial"/>
          <w:color w:val="000000" w:themeColor="text1"/>
        </w:rPr>
        <w:t xml:space="preserve"> Tabletop Role Playing Game (TTRPG) </w:t>
      </w:r>
    </w:p>
    <w:p w14:paraId="5A869138" w14:textId="77777777" w:rsidR="004457A7" w:rsidRPr="004457A7" w:rsidRDefault="004457A7" w:rsidP="004457A7">
      <w:pPr>
        <w:spacing w:before="40"/>
        <w:rPr>
          <w:rFonts w:ascii="Arial" w:hAnsi="Arial" w:cs="Arial"/>
          <w:color w:val="000000" w:themeColor="text1"/>
        </w:rPr>
      </w:pPr>
      <w:r w:rsidRPr="004457A7">
        <w:rPr>
          <w:rFonts w:ascii="Arial" w:hAnsi="Arial" w:cs="Arial"/>
          <w:color w:val="000000" w:themeColor="text1"/>
        </w:rPr>
        <w:lastRenderedPageBreak/>
        <w:t>Each player will get to determine what kind of “character” they will be (mainstream reporter, social media content creator, media literacy educator, blog author). The characters will be on a “quest” to defeat an “Alex Jones” type monster. Their tools will be the tools of media literacy. The presenter would have the option of being the game master (if the participants are inexperienced with this type of game) or just being an assistant.</w:t>
      </w:r>
    </w:p>
    <w:p w14:paraId="777E076D" w14:textId="77777777" w:rsidR="004457A7" w:rsidRPr="004457A7" w:rsidRDefault="004457A7" w:rsidP="004457A7">
      <w:pPr>
        <w:spacing w:before="40"/>
        <w:rPr>
          <w:rFonts w:ascii="Arial" w:hAnsi="Arial" w:cs="Arial"/>
          <w:color w:val="000000" w:themeColor="text1"/>
        </w:rPr>
      </w:pPr>
    </w:p>
    <w:p w14:paraId="38EFEAFE" w14:textId="77777777" w:rsidR="004457A7" w:rsidRPr="004457A7" w:rsidRDefault="004457A7" w:rsidP="004457A7">
      <w:pPr>
        <w:spacing w:before="40"/>
        <w:rPr>
          <w:rFonts w:ascii="Arial" w:hAnsi="Arial" w:cs="Arial"/>
          <w:color w:val="000000" w:themeColor="text1"/>
        </w:rPr>
      </w:pPr>
      <w:r w:rsidRPr="004457A7">
        <w:rPr>
          <w:rFonts w:ascii="Arial" w:hAnsi="Arial" w:cs="Arial"/>
          <w:color w:val="000000" w:themeColor="text1"/>
          <w:u w:val="single"/>
        </w:rPr>
        <w:t>Materials needed</w:t>
      </w:r>
      <w:r w:rsidRPr="004457A7">
        <w:rPr>
          <w:rFonts w:ascii="Arial" w:hAnsi="Arial" w:cs="Arial"/>
          <w:color w:val="000000" w:themeColor="text1"/>
        </w:rPr>
        <w:t xml:space="preserve">: Option A: Poster board or bulletin board (36”x24”); yellow, blue and pink sticky notes; pencils/pens, wi-fi, computers or smartphones, conspiracy claims (in </w:t>
      </w:r>
      <w:proofErr w:type="spellStart"/>
      <w:r w:rsidRPr="004457A7">
        <w:rPr>
          <w:rFonts w:ascii="Arial" w:hAnsi="Arial" w:cs="Arial"/>
          <w:color w:val="000000" w:themeColor="text1"/>
        </w:rPr>
        <w:t>Printables</w:t>
      </w:r>
      <w:proofErr w:type="spellEnd"/>
      <w:r w:rsidRPr="004457A7">
        <w:rPr>
          <w:rFonts w:ascii="Arial" w:hAnsi="Arial" w:cs="Arial"/>
          <w:color w:val="000000" w:themeColor="text1"/>
        </w:rPr>
        <w:t>), booklist (in Resources).</w:t>
      </w:r>
    </w:p>
    <w:p w14:paraId="6716D8A1" w14:textId="77777777" w:rsidR="004457A7" w:rsidRPr="004457A7" w:rsidRDefault="004457A7" w:rsidP="004457A7">
      <w:pPr>
        <w:spacing w:before="40"/>
        <w:rPr>
          <w:rFonts w:ascii="Arial" w:hAnsi="Arial" w:cs="Arial"/>
          <w:color w:val="000000" w:themeColor="text1"/>
        </w:rPr>
      </w:pPr>
      <w:r w:rsidRPr="004457A7">
        <w:rPr>
          <w:rFonts w:ascii="Arial" w:hAnsi="Arial" w:cs="Arial"/>
          <w:color w:val="000000" w:themeColor="text1"/>
        </w:rPr>
        <w:t xml:space="preserve">Option B: wi-fi, computers or smartphones, dice, game tokens, character sheets (in </w:t>
      </w:r>
      <w:proofErr w:type="spellStart"/>
      <w:r w:rsidRPr="004457A7">
        <w:rPr>
          <w:rFonts w:ascii="Arial" w:hAnsi="Arial" w:cs="Arial"/>
          <w:color w:val="000000" w:themeColor="text1"/>
        </w:rPr>
        <w:t>Printables</w:t>
      </w:r>
      <w:proofErr w:type="spellEnd"/>
      <w:r w:rsidRPr="004457A7">
        <w:rPr>
          <w:rFonts w:ascii="Arial" w:hAnsi="Arial" w:cs="Arial"/>
          <w:color w:val="000000" w:themeColor="text1"/>
        </w:rPr>
        <w:t>), booklist (in Resources).</w:t>
      </w:r>
    </w:p>
    <w:p w14:paraId="728187D4" w14:textId="77777777" w:rsidR="004457A7" w:rsidRPr="004457A7" w:rsidRDefault="004457A7" w:rsidP="004457A7">
      <w:pPr>
        <w:rPr>
          <w:rFonts w:ascii="Arial" w:hAnsi="Arial" w:cs="Arial"/>
          <w:color w:val="000000" w:themeColor="text1"/>
        </w:rPr>
      </w:pPr>
    </w:p>
    <w:p w14:paraId="6E44CD12" w14:textId="77777777" w:rsidR="004457A7" w:rsidRPr="004457A7" w:rsidRDefault="004457A7" w:rsidP="004457A7">
      <w:pPr>
        <w:spacing w:before="40"/>
        <w:rPr>
          <w:rFonts w:ascii="Arial" w:hAnsi="Arial" w:cs="Arial"/>
          <w:color w:val="000000" w:themeColor="text1"/>
        </w:rPr>
      </w:pPr>
      <w:r w:rsidRPr="004457A7">
        <w:rPr>
          <w:rFonts w:ascii="Arial" w:hAnsi="Arial" w:cs="Arial"/>
          <w:color w:val="000000" w:themeColor="text1"/>
          <w:u w:val="single"/>
        </w:rPr>
        <w:t>Suggested runtime:</w:t>
      </w:r>
      <w:r w:rsidRPr="004457A7">
        <w:rPr>
          <w:rFonts w:ascii="Arial" w:hAnsi="Arial" w:cs="Arial"/>
          <w:color w:val="000000" w:themeColor="text1"/>
        </w:rPr>
        <w:t xml:space="preserve"> 1 hour to 1½ hours</w:t>
      </w:r>
    </w:p>
    <w:p w14:paraId="607C0B85" w14:textId="77777777" w:rsidR="004457A7" w:rsidRPr="004457A7" w:rsidRDefault="004457A7" w:rsidP="004457A7">
      <w:pPr>
        <w:spacing w:before="40"/>
        <w:rPr>
          <w:rFonts w:ascii="Arial" w:hAnsi="Arial" w:cs="Arial"/>
          <w:color w:val="000000" w:themeColor="text1"/>
        </w:rPr>
      </w:pPr>
    </w:p>
    <w:p w14:paraId="11D2E162" w14:textId="31513F80" w:rsidR="004457A7" w:rsidRPr="004457A7" w:rsidRDefault="004457A7" w:rsidP="004457A7">
      <w:pPr>
        <w:spacing w:before="40"/>
        <w:rPr>
          <w:rFonts w:ascii="Arial" w:hAnsi="Arial" w:cs="Arial"/>
          <w:color w:val="000000" w:themeColor="text1"/>
        </w:rPr>
      </w:pPr>
      <w:r w:rsidRPr="004457A7">
        <w:rPr>
          <w:rFonts w:ascii="Arial" w:hAnsi="Arial" w:cs="Arial"/>
          <w:color w:val="000000" w:themeColor="text1"/>
          <w:u w:val="single"/>
        </w:rPr>
        <w:t>Youth adaptation or extension activity</w:t>
      </w:r>
      <w:r w:rsidR="006B27CD">
        <w:rPr>
          <w:rFonts w:ascii="Arial" w:hAnsi="Arial" w:cs="Arial"/>
          <w:color w:val="000000" w:themeColor="text1"/>
          <w:u w:val="single"/>
        </w:rPr>
        <w:t>/Adaptation for adults</w:t>
      </w:r>
      <w:r w:rsidRPr="004457A7">
        <w:rPr>
          <w:rFonts w:ascii="Arial" w:hAnsi="Arial" w:cs="Arial"/>
          <w:color w:val="000000" w:themeColor="text1"/>
        </w:rPr>
        <w:t xml:space="preserve">:  All ages. Librarians can veto/screen conspiracy theory choices from teens and engage with them while they do research. Example: Avoid </w:t>
      </w:r>
      <w:proofErr w:type="spellStart"/>
      <w:r w:rsidRPr="004457A7">
        <w:rPr>
          <w:rFonts w:ascii="Arial" w:hAnsi="Arial" w:cs="Arial"/>
          <w:color w:val="000000" w:themeColor="text1"/>
        </w:rPr>
        <w:t>QAnon</w:t>
      </w:r>
      <w:proofErr w:type="spellEnd"/>
      <w:r w:rsidRPr="004457A7">
        <w:rPr>
          <w:rFonts w:ascii="Arial" w:hAnsi="Arial" w:cs="Arial"/>
          <w:color w:val="000000" w:themeColor="text1"/>
        </w:rPr>
        <w:t>, Sandy Hook or Lizzie Borden, etc.</w:t>
      </w:r>
    </w:p>
    <w:p w14:paraId="63300659" w14:textId="77777777" w:rsidR="004457A7" w:rsidRPr="004457A7" w:rsidRDefault="004457A7" w:rsidP="004457A7">
      <w:pPr>
        <w:rPr>
          <w:rFonts w:ascii="Arial" w:hAnsi="Arial" w:cs="Arial"/>
          <w:color w:val="000000" w:themeColor="text1"/>
        </w:rPr>
      </w:pPr>
    </w:p>
    <w:p w14:paraId="44707181" w14:textId="77777777" w:rsidR="004457A7" w:rsidRPr="004457A7" w:rsidRDefault="004457A7" w:rsidP="004457A7">
      <w:pPr>
        <w:spacing w:before="40"/>
        <w:rPr>
          <w:rFonts w:ascii="Arial" w:hAnsi="Arial" w:cs="Arial"/>
          <w:color w:val="000000" w:themeColor="text1"/>
        </w:rPr>
      </w:pPr>
      <w:r w:rsidRPr="004457A7">
        <w:rPr>
          <w:rFonts w:ascii="Arial" w:hAnsi="Arial" w:cs="Arial"/>
          <w:color w:val="000000" w:themeColor="text1"/>
          <w:u w:val="single"/>
        </w:rPr>
        <w:t>Unique Space or Personnel Needs:</w:t>
      </w:r>
      <w:r w:rsidRPr="004457A7">
        <w:rPr>
          <w:rFonts w:ascii="Arial" w:hAnsi="Arial" w:cs="Arial"/>
          <w:color w:val="000000" w:themeColor="text1"/>
        </w:rPr>
        <w:t xml:space="preserve"> One facilitator to make sure everyone stays on track with research; a space that has a table and area to facilitate discussions that would not disrupt other patrons with passionate conversations; if using the TTRPG option, the facilitator needs to have some knowledge of how to run a TTRPG.</w:t>
      </w:r>
    </w:p>
    <w:p w14:paraId="28BF2E4B" w14:textId="77777777" w:rsidR="004457A7" w:rsidRPr="004457A7" w:rsidRDefault="004457A7" w:rsidP="004457A7">
      <w:pPr>
        <w:rPr>
          <w:rFonts w:ascii="Arial" w:hAnsi="Arial" w:cs="Arial"/>
          <w:color w:val="000000" w:themeColor="text1"/>
        </w:rPr>
      </w:pPr>
    </w:p>
    <w:p w14:paraId="5A4A2B11" w14:textId="7A8A116C" w:rsidR="004457A7" w:rsidRPr="004457A7" w:rsidRDefault="004457A7" w:rsidP="00BF0358">
      <w:pPr>
        <w:spacing w:before="40"/>
        <w:rPr>
          <w:rFonts w:ascii="Arial" w:hAnsi="Arial" w:cs="Arial"/>
          <w:color w:val="000000" w:themeColor="text1"/>
        </w:rPr>
      </w:pPr>
      <w:r w:rsidRPr="004457A7">
        <w:rPr>
          <w:rFonts w:ascii="Arial" w:hAnsi="Arial" w:cs="Arial"/>
          <w:color w:val="000000" w:themeColor="text1"/>
          <w:u w:val="single"/>
        </w:rPr>
        <w:t>Resources</w:t>
      </w:r>
      <w:proofErr w:type="gramStart"/>
      <w:r w:rsidRPr="004457A7">
        <w:rPr>
          <w:rFonts w:ascii="Arial" w:hAnsi="Arial" w:cs="Arial"/>
          <w:color w:val="000000" w:themeColor="text1"/>
          <w:u w:val="single"/>
        </w:rPr>
        <w:t>:</w:t>
      </w:r>
      <w:r w:rsidR="00BF0358">
        <w:rPr>
          <w:rFonts w:ascii="Arial" w:hAnsi="Arial" w:cs="Arial"/>
          <w:color w:val="000000" w:themeColor="text1"/>
        </w:rPr>
        <w:t xml:space="preserve">  “</w:t>
      </w:r>
      <w:proofErr w:type="gramEnd"/>
      <w:r w:rsidRPr="004457A7">
        <w:rPr>
          <w:rFonts w:ascii="Arial" w:hAnsi="Arial" w:cs="Arial"/>
          <w:color w:val="000000" w:themeColor="text1"/>
        </w:rPr>
        <w:t>Republic of Lies: American Conspiracy Theorists and Their Surprising Rise to Power</w:t>
      </w:r>
      <w:r w:rsidR="00BF0358">
        <w:rPr>
          <w:rFonts w:ascii="Arial" w:hAnsi="Arial" w:cs="Arial"/>
          <w:color w:val="000000" w:themeColor="text1"/>
        </w:rPr>
        <w:t>”</w:t>
      </w:r>
      <w:r w:rsidRPr="004457A7">
        <w:rPr>
          <w:rFonts w:ascii="Arial" w:hAnsi="Arial" w:cs="Arial"/>
          <w:color w:val="000000" w:themeColor="text1"/>
        </w:rPr>
        <w:t xml:space="preserve"> by Anna </w:t>
      </w:r>
      <w:proofErr w:type="spellStart"/>
      <w:r w:rsidRPr="004457A7">
        <w:rPr>
          <w:rFonts w:ascii="Arial" w:hAnsi="Arial" w:cs="Arial"/>
          <w:color w:val="000000" w:themeColor="text1"/>
        </w:rPr>
        <w:t>Merlan</w:t>
      </w:r>
      <w:proofErr w:type="spellEnd"/>
      <w:r w:rsidR="00BF0358">
        <w:rPr>
          <w:rFonts w:ascii="Arial" w:hAnsi="Arial" w:cs="Arial"/>
          <w:color w:val="000000" w:themeColor="text1"/>
        </w:rPr>
        <w:t>; “</w:t>
      </w:r>
      <w:r w:rsidRPr="004457A7">
        <w:rPr>
          <w:rFonts w:ascii="Arial" w:hAnsi="Arial" w:cs="Arial"/>
          <w:color w:val="000000" w:themeColor="text1"/>
        </w:rPr>
        <w:t>Awful Archives: Conspiracy Theory, Rhetoric, and Acts of Evidence</w:t>
      </w:r>
      <w:r w:rsidR="00BF0358">
        <w:rPr>
          <w:rFonts w:ascii="Arial" w:hAnsi="Arial" w:cs="Arial"/>
          <w:color w:val="000000" w:themeColor="text1"/>
        </w:rPr>
        <w:t>”</w:t>
      </w:r>
      <w:r w:rsidRPr="004457A7">
        <w:rPr>
          <w:rFonts w:ascii="Arial" w:hAnsi="Arial" w:cs="Arial"/>
          <w:color w:val="000000" w:themeColor="text1"/>
        </w:rPr>
        <w:t xml:space="preserve"> by Jenny Rice</w:t>
      </w:r>
      <w:r w:rsidR="00BF0358">
        <w:rPr>
          <w:rFonts w:ascii="Arial" w:hAnsi="Arial" w:cs="Arial"/>
          <w:color w:val="000000" w:themeColor="text1"/>
        </w:rPr>
        <w:t>; “</w:t>
      </w:r>
      <w:r w:rsidRPr="004457A7">
        <w:rPr>
          <w:rFonts w:ascii="Arial" w:hAnsi="Arial" w:cs="Arial"/>
          <w:color w:val="000000" w:themeColor="text1"/>
        </w:rPr>
        <w:t>The Resonance of Unseen Things: Poetics, Power, Captivity, and UFOs in the American Uncanny</w:t>
      </w:r>
      <w:r w:rsidR="00BF0358">
        <w:rPr>
          <w:rFonts w:ascii="Arial" w:hAnsi="Arial" w:cs="Arial"/>
          <w:color w:val="000000" w:themeColor="text1"/>
        </w:rPr>
        <w:t>”</w:t>
      </w:r>
      <w:r w:rsidRPr="004457A7">
        <w:rPr>
          <w:rFonts w:ascii="Arial" w:hAnsi="Arial" w:cs="Arial"/>
          <w:color w:val="000000" w:themeColor="text1"/>
        </w:rPr>
        <w:t xml:space="preserve"> by Susan </w:t>
      </w:r>
      <w:proofErr w:type="spellStart"/>
      <w:r w:rsidRPr="004457A7">
        <w:rPr>
          <w:rFonts w:ascii="Arial" w:hAnsi="Arial" w:cs="Arial"/>
          <w:color w:val="000000" w:themeColor="text1"/>
        </w:rPr>
        <w:t>Lepselter</w:t>
      </w:r>
      <w:proofErr w:type="spellEnd"/>
    </w:p>
    <w:p w14:paraId="6A630623" w14:textId="77777777" w:rsidR="004457A7" w:rsidRPr="004457A7" w:rsidRDefault="004457A7" w:rsidP="004457A7">
      <w:pPr>
        <w:rPr>
          <w:rFonts w:ascii="Arial" w:hAnsi="Arial" w:cs="Arial"/>
          <w:color w:val="000000" w:themeColor="text1"/>
        </w:rPr>
      </w:pPr>
    </w:p>
    <w:p w14:paraId="3D6C754E" w14:textId="663B077E" w:rsidR="004457A7" w:rsidRDefault="004457A7" w:rsidP="00BF0358">
      <w:pPr>
        <w:spacing w:before="40"/>
        <w:rPr>
          <w:rFonts w:ascii="Arial" w:hAnsi="Arial" w:cs="Arial"/>
          <w:color w:val="000000" w:themeColor="text1"/>
        </w:rPr>
      </w:pPr>
      <w:proofErr w:type="spellStart"/>
      <w:r w:rsidRPr="004457A7">
        <w:rPr>
          <w:rFonts w:ascii="Arial" w:hAnsi="Arial" w:cs="Arial"/>
          <w:color w:val="000000" w:themeColor="text1"/>
          <w:u w:val="single"/>
        </w:rPr>
        <w:t>Printables</w:t>
      </w:r>
      <w:proofErr w:type="spellEnd"/>
      <w:r w:rsidRPr="004457A7">
        <w:rPr>
          <w:rFonts w:ascii="Arial" w:hAnsi="Arial" w:cs="Arial"/>
          <w:color w:val="000000" w:themeColor="text1"/>
          <w:u w:val="single"/>
        </w:rPr>
        <w:t>:</w:t>
      </w:r>
      <w:r w:rsidRPr="004457A7">
        <w:rPr>
          <w:rFonts w:ascii="Arial" w:hAnsi="Arial" w:cs="Arial"/>
          <w:color w:val="000000" w:themeColor="text1"/>
        </w:rPr>
        <w:t xml:space="preserve"> Option B Character Sheet</w:t>
      </w:r>
      <w:r w:rsidR="00BF0358">
        <w:rPr>
          <w:rFonts w:ascii="Arial" w:hAnsi="Arial" w:cs="Arial"/>
          <w:color w:val="000000" w:themeColor="text1"/>
        </w:rPr>
        <w:t xml:space="preserve"> (below) </w:t>
      </w:r>
    </w:p>
    <w:p w14:paraId="306A8278" w14:textId="2D635D2B" w:rsidR="00BF0358" w:rsidRPr="004457A7" w:rsidRDefault="00BF0358" w:rsidP="004457A7">
      <w:pPr>
        <w:spacing w:before="40"/>
        <w:rPr>
          <w:rFonts w:ascii="Arial" w:hAnsi="Arial" w:cs="Arial"/>
          <w:color w:val="000000" w:themeColor="text1"/>
        </w:rPr>
      </w:pPr>
    </w:p>
    <w:p w14:paraId="0E056187" w14:textId="77777777" w:rsidR="001B27E2" w:rsidRDefault="001B27E2" w:rsidP="001B27E2">
      <w:r>
        <w:rPr>
          <w:noProof/>
        </w:rPr>
        <w:drawing>
          <wp:inline distT="0" distB="0" distL="0" distR="0" wp14:anchorId="7F7B3D46" wp14:editId="35EAA057">
            <wp:extent cx="1284262" cy="1240972"/>
            <wp:effectExtent l="0" t="0" r="0" b="3810"/>
            <wp:docPr id="1415118832" name="Picture 2" descr="A yellow and brown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5118832" name="Picture 2" descr="A yellow and brown logo&#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1295120" cy="1251464"/>
                    </a:xfrm>
                    <a:prstGeom prst="rect">
                      <a:avLst/>
                    </a:prstGeom>
                  </pic:spPr>
                </pic:pic>
              </a:graphicData>
            </a:graphic>
          </wp:inline>
        </w:drawing>
      </w:r>
      <w:r>
        <w:t xml:space="preserve">        </w:t>
      </w:r>
      <w:r>
        <w:rPr>
          <w:noProof/>
        </w:rPr>
        <w:drawing>
          <wp:inline distT="0" distB="0" distL="0" distR="0" wp14:anchorId="0515F177" wp14:editId="35DD1D20">
            <wp:extent cx="2592327" cy="1012825"/>
            <wp:effectExtent l="0" t="0" r="0" b="3175"/>
            <wp:docPr id="1174226506" name="Picture 4" descr="A logo for a museu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494513" name="Picture 4" descr="A logo for a museum&#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47455" cy="1073434"/>
                    </a:xfrm>
                    <a:prstGeom prst="rect">
                      <a:avLst/>
                    </a:prstGeom>
                  </pic:spPr>
                </pic:pic>
              </a:graphicData>
            </a:graphic>
          </wp:inline>
        </w:drawing>
      </w:r>
      <w:r>
        <w:t xml:space="preserve">        </w:t>
      </w:r>
      <w:r>
        <w:rPr>
          <w:noProof/>
        </w:rPr>
        <w:drawing>
          <wp:inline distT="0" distB="0" distL="0" distR="0" wp14:anchorId="7EB3259E" wp14:editId="39B72C2A">
            <wp:extent cx="1126672" cy="1010124"/>
            <wp:effectExtent l="0" t="0" r="3810" b="6350"/>
            <wp:docPr id="157477269" name="Picture 2" descr="A blue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477269" name="Picture 2" descr="A blue and black logo&#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1171017" cy="1049882"/>
                    </a:xfrm>
                    <a:prstGeom prst="rect">
                      <a:avLst/>
                    </a:prstGeom>
                  </pic:spPr>
                </pic:pic>
              </a:graphicData>
            </a:graphic>
          </wp:inline>
        </w:drawing>
      </w:r>
      <w:r>
        <w:t xml:space="preserve">       </w:t>
      </w:r>
    </w:p>
    <w:p w14:paraId="6CE6B284" w14:textId="77777777" w:rsidR="006B27CD" w:rsidRDefault="006B27CD" w:rsidP="001B27E2"/>
    <w:p w14:paraId="7196988A" w14:textId="77777777" w:rsidR="006B27CD" w:rsidRDefault="006B27CD" w:rsidP="001B27E2"/>
    <w:p w14:paraId="37A2D0D3" w14:textId="77777777" w:rsidR="006B27CD" w:rsidRDefault="006B27CD" w:rsidP="001B27E2"/>
    <w:p w14:paraId="2731B34D" w14:textId="77777777" w:rsidR="006B27CD" w:rsidRDefault="006B27CD" w:rsidP="001B27E2"/>
    <w:p w14:paraId="116E72B6" w14:textId="77777777" w:rsidR="006B27CD" w:rsidRDefault="006B27CD" w:rsidP="001B27E2"/>
    <w:p w14:paraId="2E0520F7" w14:textId="77777777" w:rsidR="006B27CD" w:rsidRDefault="006B27CD" w:rsidP="001B27E2"/>
    <w:p w14:paraId="28EB92CE" w14:textId="77777777" w:rsidR="006B27CD" w:rsidRDefault="006B27CD" w:rsidP="001B27E2"/>
    <w:p w14:paraId="6FA84912" w14:textId="77777777" w:rsidR="006B27CD" w:rsidRDefault="006B27CD" w:rsidP="001B27E2"/>
    <w:p w14:paraId="457A8FD6" w14:textId="1701FC7C" w:rsidR="004E0619" w:rsidRDefault="00A768BF" w:rsidP="001B27E2">
      <w:r>
        <w:rPr>
          <w:noProof/>
        </w:rPr>
        <w:drawing>
          <wp:inline distT="0" distB="0" distL="0" distR="0" wp14:anchorId="423FEDEC" wp14:editId="0FAFEC30">
            <wp:extent cx="5943600" cy="4592955"/>
            <wp:effectExtent l="0" t="0" r="0" b="4445"/>
            <wp:docPr id="69595024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5950249" name="Picture 695950249"/>
                    <pic:cNvPicPr/>
                  </pic:nvPicPr>
                  <pic:blipFill>
                    <a:blip r:embed="rId10">
                      <a:extLst>
                        <a:ext uri="{28A0092B-C50C-407E-A947-70E740481C1C}">
                          <a14:useLocalDpi xmlns:a14="http://schemas.microsoft.com/office/drawing/2010/main" val="0"/>
                        </a:ext>
                      </a:extLst>
                    </a:blip>
                    <a:stretch>
                      <a:fillRect/>
                    </a:stretch>
                  </pic:blipFill>
                  <pic:spPr>
                    <a:xfrm>
                      <a:off x="0" y="0"/>
                      <a:ext cx="5943600" cy="4592955"/>
                    </a:xfrm>
                    <a:prstGeom prst="rect">
                      <a:avLst/>
                    </a:prstGeom>
                  </pic:spPr>
                </pic:pic>
              </a:graphicData>
            </a:graphic>
          </wp:inline>
        </w:drawing>
      </w:r>
    </w:p>
    <w:sectPr w:rsidR="004E0619">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E37982"/>
    <w:multiLevelType w:val="hybridMultilevel"/>
    <w:tmpl w:val="3670DE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DC930CD"/>
    <w:multiLevelType w:val="multilevel"/>
    <w:tmpl w:val="E6C2391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31C808AF"/>
    <w:multiLevelType w:val="multilevel"/>
    <w:tmpl w:val="A1D623E0"/>
    <w:lvl w:ilvl="0">
      <w:start w:val="1"/>
      <w:numFmt w:val="bullet"/>
      <w:lvlText w:val="●"/>
      <w:lvlJc w:val="left"/>
      <w:pPr>
        <w:ind w:left="720" w:hanging="360"/>
      </w:pPr>
      <w:rPr>
        <w:rFonts w:ascii="Arial" w:eastAsia="Arial" w:hAnsi="Arial" w:cs="Arial"/>
        <w:color w:val="515151"/>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531D54D9"/>
    <w:multiLevelType w:val="multilevel"/>
    <w:tmpl w:val="8F9CCE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002008856">
    <w:abstractNumId w:val="2"/>
  </w:num>
  <w:num w:numId="2" w16cid:durableId="1221479558">
    <w:abstractNumId w:val="3"/>
  </w:num>
  <w:num w:numId="3" w16cid:durableId="1231309158">
    <w:abstractNumId w:val="1"/>
  </w:num>
  <w:num w:numId="4" w16cid:durableId="15639029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1B4D"/>
    <w:rsid w:val="000168DE"/>
    <w:rsid w:val="001B27E2"/>
    <w:rsid w:val="003233E1"/>
    <w:rsid w:val="0040204C"/>
    <w:rsid w:val="004457A7"/>
    <w:rsid w:val="004A4A9F"/>
    <w:rsid w:val="004E0619"/>
    <w:rsid w:val="00631063"/>
    <w:rsid w:val="006B27CD"/>
    <w:rsid w:val="006D4033"/>
    <w:rsid w:val="008C5F2A"/>
    <w:rsid w:val="0095416A"/>
    <w:rsid w:val="009637B3"/>
    <w:rsid w:val="00A768BF"/>
    <w:rsid w:val="00A91650"/>
    <w:rsid w:val="00BF0358"/>
    <w:rsid w:val="00C32956"/>
    <w:rsid w:val="00D21B4D"/>
    <w:rsid w:val="00F720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AA6F838"/>
  <w15:docId w15:val="{54F7DC30-A63E-F346-8BEE-D01B249BA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2956"/>
    <w:pPr>
      <w:spacing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
    <w:qFormat/>
    <w:pPr>
      <w:keepNext/>
      <w:keepLines/>
      <w:spacing w:before="400" w:after="120" w:line="276" w:lineRule="auto"/>
      <w:outlineLvl w:val="0"/>
    </w:pPr>
    <w:rPr>
      <w:rFonts w:ascii="Arial" w:eastAsia="Arial" w:hAnsi="Arial" w:cs="Arial"/>
      <w:sz w:val="40"/>
      <w:szCs w:val="40"/>
      <w:lang w:val="en"/>
    </w:rPr>
  </w:style>
  <w:style w:type="paragraph" w:styleId="Heading2">
    <w:name w:val="heading 2"/>
    <w:basedOn w:val="Normal"/>
    <w:next w:val="Normal"/>
    <w:link w:val="Heading2Char"/>
    <w:uiPriority w:val="9"/>
    <w:unhideWhenUsed/>
    <w:qFormat/>
    <w:pPr>
      <w:keepNext/>
      <w:keepLines/>
      <w:spacing w:before="360" w:after="120" w:line="276" w:lineRule="auto"/>
      <w:outlineLvl w:val="1"/>
    </w:pPr>
    <w:rPr>
      <w:rFonts w:ascii="Arial" w:eastAsia="Arial" w:hAnsi="Arial" w:cs="Arial"/>
      <w:sz w:val="32"/>
      <w:szCs w:val="32"/>
      <w:lang w:val="en"/>
    </w:rPr>
  </w:style>
  <w:style w:type="paragraph" w:styleId="Heading3">
    <w:name w:val="heading 3"/>
    <w:basedOn w:val="Normal"/>
    <w:next w:val="Normal"/>
    <w:uiPriority w:val="9"/>
    <w:semiHidden/>
    <w:unhideWhenUsed/>
    <w:qFormat/>
    <w:pPr>
      <w:keepNext/>
      <w:keepLines/>
      <w:spacing w:before="320" w:after="80" w:line="276" w:lineRule="auto"/>
      <w:outlineLvl w:val="2"/>
    </w:pPr>
    <w:rPr>
      <w:rFonts w:ascii="Arial" w:eastAsia="Arial" w:hAnsi="Arial" w:cs="Arial"/>
      <w:color w:val="434343"/>
      <w:sz w:val="28"/>
      <w:szCs w:val="28"/>
      <w:lang w:val="en"/>
    </w:rPr>
  </w:style>
  <w:style w:type="paragraph" w:styleId="Heading4">
    <w:name w:val="heading 4"/>
    <w:basedOn w:val="Normal"/>
    <w:next w:val="Normal"/>
    <w:uiPriority w:val="9"/>
    <w:semiHidden/>
    <w:unhideWhenUsed/>
    <w:qFormat/>
    <w:pPr>
      <w:keepNext/>
      <w:keepLines/>
      <w:spacing w:before="280" w:after="80"/>
      <w:outlineLvl w:val="3"/>
    </w:pPr>
    <w:rPr>
      <w:color w:val="666666"/>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pPr>
      <w:keepNext/>
      <w:keepLines/>
      <w:spacing w:after="60" w:line="276" w:lineRule="auto"/>
    </w:pPr>
    <w:rPr>
      <w:rFonts w:ascii="Arial" w:eastAsia="Arial" w:hAnsi="Arial" w:cs="Arial"/>
      <w:sz w:val="52"/>
      <w:szCs w:val="52"/>
      <w:lang w:val="en"/>
    </w:rPr>
  </w:style>
  <w:style w:type="paragraph" w:styleId="Subtitle">
    <w:name w:val="Subtitle"/>
    <w:basedOn w:val="Normal"/>
    <w:next w:val="Normal"/>
    <w:link w:val="SubtitleChar"/>
    <w:uiPriority w:val="11"/>
    <w:qFormat/>
    <w:pPr>
      <w:keepNext/>
      <w:keepLines/>
      <w:spacing w:after="320" w:line="276" w:lineRule="auto"/>
    </w:pPr>
    <w:rPr>
      <w:rFonts w:ascii="Arial" w:eastAsia="Arial" w:hAnsi="Arial" w:cs="Arial"/>
      <w:color w:val="666666"/>
      <w:sz w:val="30"/>
      <w:szCs w:val="30"/>
      <w:lang w:val="en"/>
    </w:rPr>
  </w:style>
  <w:style w:type="character" w:customStyle="1" w:styleId="Heading1Char">
    <w:name w:val="Heading 1 Char"/>
    <w:basedOn w:val="DefaultParagraphFont"/>
    <w:link w:val="Heading1"/>
    <w:uiPriority w:val="9"/>
    <w:rsid w:val="0040204C"/>
    <w:rPr>
      <w:sz w:val="40"/>
      <w:szCs w:val="40"/>
    </w:rPr>
  </w:style>
  <w:style w:type="character" w:customStyle="1" w:styleId="Heading2Char">
    <w:name w:val="Heading 2 Char"/>
    <w:basedOn w:val="DefaultParagraphFont"/>
    <w:link w:val="Heading2"/>
    <w:uiPriority w:val="9"/>
    <w:rsid w:val="0040204C"/>
    <w:rPr>
      <w:sz w:val="32"/>
      <w:szCs w:val="32"/>
    </w:rPr>
  </w:style>
  <w:style w:type="paragraph" w:styleId="NormalWeb">
    <w:name w:val="Normal (Web)"/>
    <w:basedOn w:val="Normal"/>
    <w:uiPriority w:val="99"/>
    <w:semiHidden/>
    <w:unhideWhenUsed/>
    <w:rsid w:val="00C32956"/>
    <w:pPr>
      <w:spacing w:before="100" w:beforeAutospacing="1" w:after="100" w:afterAutospacing="1"/>
    </w:pPr>
  </w:style>
  <w:style w:type="character" w:styleId="Hyperlink">
    <w:name w:val="Hyperlink"/>
    <w:basedOn w:val="DefaultParagraphFont"/>
    <w:uiPriority w:val="99"/>
    <w:unhideWhenUsed/>
    <w:rsid w:val="00C32956"/>
    <w:rPr>
      <w:color w:val="0000FF"/>
      <w:u w:val="single"/>
    </w:rPr>
  </w:style>
  <w:style w:type="character" w:styleId="FollowedHyperlink">
    <w:name w:val="FollowedHyperlink"/>
    <w:basedOn w:val="DefaultParagraphFont"/>
    <w:uiPriority w:val="99"/>
    <w:semiHidden/>
    <w:unhideWhenUsed/>
    <w:rsid w:val="00C32956"/>
    <w:rPr>
      <w:color w:val="800080" w:themeColor="followedHyperlink"/>
      <w:u w:val="single"/>
    </w:rPr>
  </w:style>
  <w:style w:type="character" w:styleId="UnresolvedMention">
    <w:name w:val="Unresolved Mention"/>
    <w:basedOn w:val="DefaultParagraphFont"/>
    <w:uiPriority w:val="99"/>
    <w:semiHidden/>
    <w:unhideWhenUsed/>
    <w:rsid w:val="00C32956"/>
    <w:rPr>
      <w:color w:val="605E5C"/>
      <w:shd w:val="clear" w:color="auto" w:fill="E1DFDD"/>
    </w:rPr>
  </w:style>
  <w:style w:type="character" w:customStyle="1" w:styleId="TitleChar">
    <w:name w:val="Title Char"/>
    <w:basedOn w:val="DefaultParagraphFont"/>
    <w:link w:val="Title"/>
    <w:uiPriority w:val="10"/>
    <w:rsid w:val="004457A7"/>
    <w:rPr>
      <w:sz w:val="52"/>
      <w:szCs w:val="52"/>
    </w:rPr>
  </w:style>
  <w:style w:type="character" w:customStyle="1" w:styleId="SubtitleChar">
    <w:name w:val="Subtitle Char"/>
    <w:basedOn w:val="DefaultParagraphFont"/>
    <w:link w:val="Subtitle"/>
    <w:uiPriority w:val="11"/>
    <w:rsid w:val="004457A7"/>
    <w:rPr>
      <w:color w:val="666666"/>
      <w:sz w:val="30"/>
      <w:szCs w:val="30"/>
    </w:rPr>
  </w:style>
  <w:style w:type="character" w:styleId="CommentReference">
    <w:name w:val="annotation reference"/>
    <w:basedOn w:val="DefaultParagraphFont"/>
    <w:uiPriority w:val="99"/>
    <w:semiHidden/>
    <w:unhideWhenUsed/>
    <w:rsid w:val="004457A7"/>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BF03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9998156">
      <w:bodyDiv w:val="1"/>
      <w:marLeft w:val="0"/>
      <w:marRight w:val="0"/>
      <w:marTop w:val="0"/>
      <w:marBottom w:val="0"/>
      <w:divBdr>
        <w:top w:val="none" w:sz="0" w:space="0" w:color="auto"/>
        <w:left w:val="none" w:sz="0" w:space="0" w:color="auto"/>
        <w:bottom w:val="none" w:sz="0" w:space="0" w:color="auto"/>
        <w:right w:val="none" w:sz="0" w:space="0" w:color="auto"/>
      </w:divBdr>
    </w:div>
    <w:div w:id="19725202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Fm0LwscDYHs"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5.emf"/><Relationship Id="rId4" Type="http://schemas.openxmlformats.org/officeDocument/2006/relationships/webSettings" Target="webSettings.xml"/><Relationship Id="rId9"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christi/Desktop/%20Template%20WML_.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 Template WML_.dotx</Template>
  <TotalTime>11</TotalTime>
  <Pages>4</Pages>
  <Words>771</Words>
  <Characters>4397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Sue Ellen Christian</cp:lastModifiedBy>
  <cp:revision>5</cp:revision>
  <dcterms:created xsi:type="dcterms:W3CDTF">2024-03-04T20:36:00Z</dcterms:created>
  <dcterms:modified xsi:type="dcterms:W3CDTF">2024-03-06T01:39:00Z</dcterms:modified>
</cp:coreProperties>
</file>